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AEC66">
      <w:pPr>
        <w:jc w:val="center"/>
        <w:rPr>
          <w:rFonts w:cs="仿宋" w:asciiTheme="minorEastAsia" w:hAnsiTheme="minorEastAsia"/>
          <w:sz w:val="36"/>
          <w:szCs w:val="36"/>
        </w:rPr>
      </w:pPr>
      <w:r>
        <w:rPr>
          <w:rFonts w:hint="eastAsia" w:cs="仿宋" w:asciiTheme="minorEastAsia" w:hAnsiTheme="minorEastAsia"/>
          <w:b/>
          <w:bCs/>
          <w:sz w:val="36"/>
          <w:szCs w:val="36"/>
        </w:rPr>
        <w:t>湖南工商大学项目采购业主评委备案登记表</w:t>
      </w:r>
    </w:p>
    <w:p w14:paraId="6F055090">
      <w:pPr>
        <w:jc w:val="center"/>
        <w:rPr>
          <w:rFonts w:ascii="仿宋" w:hAnsi="仿宋" w:eastAsia="仿宋" w:cs="仿宋"/>
          <w:sz w:val="36"/>
          <w:szCs w:val="36"/>
        </w:rPr>
      </w:pPr>
    </w:p>
    <w:p w14:paraId="00028154">
      <w:pPr>
        <w:rPr>
          <w:rFonts w:ascii="仿宋" w:hAnsi="仿宋" w:eastAsia="仿宋" w:cs="仿宋"/>
          <w:sz w:val="28"/>
          <w:szCs w:val="28"/>
        </w:rPr>
      </w:pPr>
      <w:r>
        <w:rPr>
          <w:rFonts w:hint="eastAsia" w:ascii="仿宋" w:hAnsi="仿宋" w:eastAsia="仿宋" w:cs="仿宋"/>
          <w:sz w:val="24"/>
        </w:rPr>
        <w:t>项目主管部门：                                 填报时间：</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531"/>
        <w:gridCol w:w="888"/>
        <w:gridCol w:w="732"/>
        <w:gridCol w:w="688"/>
        <w:gridCol w:w="1420"/>
        <w:gridCol w:w="1420"/>
      </w:tblGrid>
      <w:tr w14:paraId="5B48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3C4FD882">
            <w:pPr>
              <w:jc w:val="center"/>
              <w:rPr>
                <w:rFonts w:ascii="仿宋" w:hAnsi="仿宋" w:eastAsia="仿宋" w:cs="仿宋"/>
                <w:sz w:val="28"/>
                <w:szCs w:val="28"/>
              </w:rPr>
            </w:pPr>
            <w:r>
              <w:rPr>
                <w:rFonts w:hint="eastAsia" w:ascii="仿宋" w:hAnsi="仿宋" w:eastAsia="仿宋" w:cs="仿宋"/>
                <w:sz w:val="28"/>
                <w:szCs w:val="28"/>
              </w:rPr>
              <w:t>项目名称</w:t>
            </w:r>
          </w:p>
        </w:tc>
        <w:tc>
          <w:tcPr>
            <w:tcW w:w="7098" w:type="dxa"/>
            <w:gridSpan w:val="7"/>
            <w:vAlign w:val="center"/>
          </w:tcPr>
          <w:p w14:paraId="611F555A">
            <w:pPr>
              <w:jc w:val="center"/>
              <w:rPr>
                <w:rFonts w:ascii="仿宋" w:hAnsi="仿宋" w:eastAsia="仿宋" w:cs="仿宋"/>
                <w:sz w:val="28"/>
                <w:szCs w:val="28"/>
              </w:rPr>
            </w:pPr>
          </w:p>
        </w:tc>
      </w:tr>
      <w:tr w14:paraId="37A5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4EFFEE8F">
            <w:pPr>
              <w:jc w:val="center"/>
              <w:rPr>
                <w:rFonts w:ascii="仿宋" w:hAnsi="仿宋" w:eastAsia="仿宋" w:cs="仿宋"/>
                <w:sz w:val="28"/>
                <w:szCs w:val="28"/>
              </w:rPr>
            </w:pPr>
            <w:r>
              <w:rPr>
                <w:rFonts w:hint="eastAsia" w:ascii="仿宋" w:hAnsi="仿宋" w:eastAsia="仿宋" w:cs="仿宋"/>
                <w:sz w:val="28"/>
                <w:szCs w:val="28"/>
              </w:rPr>
              <w:t>开标时间</w:t>
            </w:r>
          </w:p>
        </w:tc>
        <w:tc>
          <w:tcPr>
            <w:tcW w:w="1950" w:type="dxa"/>
            <w:gridSpan w:val="2"/>
            <w:vAlign w:val="center"/>
          </w:tcPr>
          <w:p w14:paraId="57BDDA1A">
            <w:pPr>
              <w:jc w:val="center"/>
              <w:rPr>
                <w:rFonts w:ascii="仿宋" w:hAnsi="仿宋" w:eastAsia="仿宋" w:cs="仿宋"/>
                <w:sz w:val="28"/>
                <w:szCs w:val="28"/>
              </w:rPr>
            </w:pPr>
          </w:p>
        </w:tc>
        <w:tc>
          <w:tcPr>
            <w:tcW w:w="1620" w:type="dxa"/>
            <w:gridSpan w:val="2"/>
            <w:vAlign w:val="center"/>
          </w:tcPr>
          <w:p w14:paraId="64007C08">
            <w:pPr>
              <w:jc w:val="center"/>
              <w:rPr>
                <w:rFonts w:ascii="仿宋" w:hAnsi="仿宋" w:eastAsia="仿宋" w:cs="仿宋"/>
                <w:sz w:val="28"/>
                <w:szCs w:val="28"/>
              </w:rPr>
            </w:pPr>
            <w:r>
              <w:rPr>
                <w:rFonts w:hint="eastAsia" w:ascii="仿宋" w:hAnsi="仿宋" w:eastAsia="仿宋" w:cs="仿宋"/>
                <w:sz w:val="28"/>
                <w:szCs w:val="28"/>
              </w:rPr>
              <w:t>项目类别</w:t>
            </w:r>
          </w:p>
        </w:tc>
        <w:tc>
          <w:tcPr>
            <w:tcW w:w="3528" w:type="dxa"/>
            <w:gridSpan w:val="3"/>
            <w:vAlign w:val="center"/>
          </w:tcPr>
          <w:p w14:paraId="39C5E367">
            <w:pPr>
              <w:jc w:val="center"/>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1392555</wp:posOffset>
                      </wp:positionH>
                      <wp:positionV relativeFrom="paragraph">
                        <wp:posOffset>127635</wp:posOffset>
                      </wp:positionV>
                      <wp:extent cx="152400" cy="142875"/>
                      <wp:effectExtent l="0" t="0" r="19050" b="28575"/>
                      <wp:wrapNone/>
                      <wp:docPr id="5" name="矩形 5"/>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9.65pt;margin-top:10.05pt;height:11.25pt;width:12pt;z-index:251661312;v-text-anchor:middle;mso-width-relative:page;mso-height-relative:page;" fillcolor="#FFFFFF [3201]" filled="t" stroked="t" coordsize="21600,21600" o:gfxdata="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9tDmPWAAAACQEAAA8AAAAAAAAAAQAgAAAAIgAAAGRycy9kb3ducmV2Lnht&#10;bFBLAQIUABQAAAAIAIdO4kBs9C25bQIAAPMEAAAOAAAAAAAAAAEAIAAAACUBAABkcnMvZTJvRG9j&#10;LnhtbFBLBQYAAAAABgAGAFkBAAAEBgAAAAA=&#10;">
                      <v:fill on="t" focussize="0,0"/>
                      <v:stroke weight="1pt" color="#000000 [3200]" miterlimit="8" joinstyle="miter"/>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683260</wp:posOffset>
                      </wp:positionH>
                      <wp:positionV relativeFrom="paragraph">
                        <wp:posOffset>137795</wp:posOffset>
                      </wp:positionV>
                      <wp:extent cx="152400" cy="142875"/>
                      <wp:effectExtent l="0" t="0" r="19050" b="28575"/>
                      <wp:wrapNone/>
                      <wp:docPr id="4" name="矩形 4"/>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8pt;margin-top:10.85pt;height:11.25pt;width:12pt;z-index:251660288;v-text-anchor:middle;mso-width-relative:page;mso-height-relative:page;" fillcolor="#FFFFFF [3201]" filled="t" stroked="t" coordsize="21600,21600" o:gfxdata="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tIrtjVAAAACQEAAA8AAAAAAAAAAQAgAAAAIgAAAGRycy9kb3ducmV2LnhtbFBL&#10;AQIUABQAAAAIAIdO4kC/LahaawIAAPMEAAAOAAAAAAAAAAEAIAAAACQBAABkcnMvZTJvRG9jLnht&#10;bFBLBQYAAAAABgAGAFkBAAABBgAAAAA=&#10;">
                      <v:fill on="t" focussize="0,0"/>
                      <v:stroke weight="1pt" color="#000000 [3200]" miterlimit="8" joinstyle="miter"/>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140335</wp:posOffset>
                      </wp:positionV>
                      <wp:extent cx="152400" cy="142875"/>
                      <wp:effectExtent l="0" t="0" r="19050" b="28575"/>
                      <wp:wrapNone/>
                      <wp:docPr id="3" name="矩形 3"/>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pt;margin-top:11.05pt;height:11.25pt;width:12pt;z-index:251659264;v-text-anchor:middle;mso-width-relative:page;mso-height-relative:page;" fillcolor="#FFFFFF [3201]" filled="t" stroked="t" coordsize="21600,21600" o:gfxdata="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Et2R9MAAAAGAQAADwAAAAAAAAABACAAAAAiAAAAZHJzL2Rvd25yZXYueG1sUEsB&#10;AhQAFAAAAAgAh07iQEUqop1sAgAA8wQAAA4AAAAAAAAAAQAgAAAAIgEAAGRycy9lMm9Eb2MueG1s&#10;UEsFBgAAAAAGAAYAWQEAAAAGAAAAAA==&#10;">
                      <v:fill on="t" focussize="0,0"/>
                      <v:stroke weight="1pt" color="#000000 [3200]" miterlimit="8" joinstyle="miter"/>
                      <v:imagedata o:title=""/>
                      <o:lock v:ext="edit" aspectratio="f"/>
                    </v:rect>
                  </w:pict>
                </mc:Fallback>
              </mc:AlternateContent>
            </w:r>
            <w:r>
              <w:rPr>
                <w:rFonts w:hint="eastAsia" w:ascii="仿宋" w:hAnsi="仿宋" w:eastAsia="仿宋" w:cs="仿宋"/>
                <w:sz w:val="28"/>
                <w:szCs w:val="28"/>
              </w:rPr>
              <w:t xml:space="preserve"> 货物 </w:t>
            </w:r>
            <w:r>
              <w:rPr>
                <w:rFonts w:ascii="仿宋" w:hAnsi="仿宋" w:eastAsia="仿宋" w:cs="仿宋"/>
                <w:sz w:val="28"/>
                <w:szCs w:val="28"/>
              </w:rPr>
              <w:t xml:space="preserve">   </w:t>
            </w:r>
            <w:r>
              <w:rPr>
                <w:rFonts w:hint="eastAsia" w:ascii="仿宋" w:hAnsi="仿宋" w:eastAsia="仿宋" w:cs="仿宋"/>
                <w:sz w:val="28"/>
                <w:szCs w:val="28"/>
              </w:rPr>
              <w:t xml:space="preserve">服务 </w:t>
            </w:r>
            <w:r>
              <w:rPr>
                <w:rFonts w:ascii="仿宋" w:hAnsi="仿宋" w:eastAsia="仿宋" w:cs="仿宋"/>
                <w:sz w:val="28"/>
                <w:szCs w:val="28"/>
              </w:rPr>
              <w:t xml:space="preserve">  </w:t>
            </w:r>
            <w:r>
              <w:rPr>
                <w:rFonts w:hint="eastAsia" w:ascii="仿宋" w:hAnsi="仿宋" w:eastAsia="仿宋" w:cs="仿宋"/>
                <w:sz w:val="28"/>
                <w:szCs w:val="28"/>
              </w:rPr>
              <w:t>工程</w:t>
            </w:r>
          </w:p>
        </w:tc>
      </w:tr>
      <w:tr w14:paraId="59BC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F1A78DF">
            <w:pPr>
              <w:jc w:val="center"/>
              <w:rPr>
                <w:rFonts w:ascii="仿宋" w:hAnsi="仿宋" w:eastAsia="仿宋" w:cs="仿宋"/>
                <w:sz w:val="28"/>
                <w:szCs w:val="28"/>
              </w:rPr>
            </w:pPr>
            <w:r>
              <w:rPr>
                <w:rFonts w:hint="eastAsia" w:ascii="仿宋" w:hAnsi="仿宋" w:eastAsia="仿宋" w:cs="仿宋"/>
                <w:sz w:val="28"/>
                <w:szCs w:val="28"/>
              </w:rPr>
              <w:t>业主评委</w:t>
            </w:r>
          </w:p>
        </w:tc>
        <w:tc>
          <w:tcPr>
            <w:tcW w:w="1950" w:type="dxa"/>
            <w:gridSpan w:val="2"/>
            <w:vAlign w:val="center"/>
          </w:tcPr>
          <w:p w14:paraId="667D81ED">
            <w:pPr>
              <w:jc w:val="center"/>
              <w:rPr>
                <w:rFonts w:ascii="仿宋" w:hAnsi="仿宋" w:eastAsia="仿宋" w:cs="仿宋"/>
                <w:sz w:val="28"/>
                <w:szCs w:val="28"/>
              </w:rPr>
            </w:pPr>
          </w:p>
        </w:tc>
        <w:tc>
          <w:tcPr>
            <w:tcW w:w="1620" w:type="dxa"/>
            <w:gridSpan w:val="2"/>
            <w:vAlign w:val="center"/>
          </w:tcPr>
          <w:p w14:paraId="5361B16B">
            <w:pPr>
              <w:jc w:val="center"/>
              <w:rPr>
                <w:rFonts w:ascii="仿宋" w:hAnsi="仿宋" w:eastAsia="仿宋" w:cs="仿宋"/>
                <w:sz w:val="28"/>
                <w:szCs w:val="28"/>
              </w:rPr>
            </w:pPr>
            <w:r>
              <w:rPr>
                <w:rFonts w:hint="eastAsia" w:ascii="仿宋" w:hAnsi="仿宋" w:eastAsia="仿宋" w:cs="仿宋"/>
                <w:sz w:val="28"/>
                <w:szCs w:val="28"/>
              </w:rPr>
              <w:t>身份证号码</w:t>
            </w:r>
          </w:p>
        </w:tc>
        <w:tc>
          <w:tcPr>
            <w:tcW w:w="3528" w:type="dxa"/>
            <w:gridSpan w:val="3"/>
            <w:vAlign w:val="center"/>
          </w:tcPr>
          <w:p w14:paraId="135160B1">
            <w:pPr>
              <w:jc w:val="center"/>
              <w:rPr>
                <w:rFonts w:ascii="仿宋" w:hAnsi="仿宋" w:eastAsia="仿宋" w:cs="仿宋"/>
                <w:sz w:val="28"/>
                <w:szCs w:val="28"/>
              </w:rPr>
            </w:pPr>
          </w:p>
        </w:tc>
      </w:tr>
      <w:tr w14:paraId="7D1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05B2CAB5">
            <w:pPr>
              <w:jc w:val="center"/>
              <w:rPr>
                <w:rFonts w:ascii="仿宋" w:hAnsi="仿宋" w:eastAsia="仿宋" w:cs="仿宋"/>
                <w:sz w:val="28"/>
                <w:szCs w:val="28"/>
              </w:rPr>
            </w:pPr>
            <w:r>
              <w:rPr>
                <w:rFonts w:hint="eastAsia" w:ascii="仿宋" w:hAnsi="仿宋" w:eastAsia="仿宋" w:cs="仿宋"/>
                <w:sz w:val="28"/>
                <w:szCs w:val="28"/>
              </w:rPr>
              <w:t>职 称</w:t>
            </w:r>
          </w:p>
        </w:tc>
        <w:tc>
          <w:tcPr>
            <w:tcW w:w="1419" w:type="dxa"/>
            <w:vAlign w:val="center"/>
          </w:tcPr>
          <w:p w14:paraId="23D740FF">
            <w:pPr>
              <w:jc w:val="center"/>
              <w:rPr>
                <w:rFonts w:ascii="仿宋" w:hAnsi="仿宋" w:eastAsia="仿宋" w:cs="仿宋"/>
                <w:sz w:val="28"/>
                <w:szCs w:val="28"/>
              </w:rPr>
            </w:pPr>
          </w:p>
        </w:tc>
        <w:tc>
          <w:tcPr>
            <w:tcW w:w="1419" w:type="dxa"/>
            <w:gridSpan w:val="2"/>
            <w:vAlign w:val="center"/>
          </w:tcPr>
          <w:p w14:paraId="14817C61">
            <w:pPr>
              <w:jc w:val="center"/>
              <w:rPr>
                <w:rFonts w:ascii="仿宋" w:hAnsi="仿宋" w:eastAsia="仿宋" w:cs="仿宋"/>
                <w:sz w:val="28"/>
                <w:szCs w:val="28"/>
              </w:rPr>
            </w:pPr>
            <w:r>
              <w:rPr>
                <w:rFonts w:hint="eastAsia" w:ascii="仿宋" w:hAnsi="仿宋" w:eastAsia="仿宋" w:cs="仿宋"/>
                <w:sz w:val="28"/>
                <w:szCs w:val="28"/>
              </w:rPr>
              <w:t>职 务</w:t>
            </w:r>
          </w:p>
        </w:tc>
        <w:tc>
          <w:tcPr>
            <w:tcW w:w="1420" w:type="dxa"/>
            <w:gridSpan w:val="2"/>
            <w:vAlign w:val="center"/>
          </w:tcPr>
          <w:p w14:paraId="70025460">
            <w:pPr>
              <w:jc w:val="center"/>
              <w:rPr>
                <w:rFonts w:ascii="仿宋" w:hAnsi="仿宋" w:eastAsia="仿宋" w:cs="仿宋"/>
                <w:sz w:val="28"/>
                <w:szCs w:val="28"/>
              </w:rPr>
            </w:pPr>
            <w:bookmarkStart w:id="0" w:name="_GoBack"/>
            <w:bookmarkEnd w:id="0"/>
          </w:p>
        </w:tc>
        <w:tc>
          <w:tcPr>
            <w:tcW w:w="1420" w:type="dxa"/>
            <w:vAlign w:val="center"/>
          </w:tcPr>
          <w:p w14:paraId="3C46ECFF">
            <w:pPr>
              <w:jc w:val="center"/>
              <w:rPr>
                <w:rFonts w:ascii="仿宋" w:hAnsi="仿宋" w:eastAsia="仿宋" w:cs="仿宋"/>
                <w:sz w:val="28"/>
                <w:szCs w:val="28"/>
              </w:rPr>
            </w:pPr>
            <w:r>
              <w:rPr>
                <w:rFonts w:hint="eastAsia" w:ascii="仿宋" w:hAnsi="仿宋" w:eastAsia="仿宋" w:cs="仿宋"/>
                <w:sz w:val="28"/>
                <w:szCs w:val="28"/>
              </w:rPr>
              <w:t>联系方式</w:t>
            </w:r>
          </w:p>
        </w:tc>
        <w:tc>
          <w:tcPr>
            <w:tcW w:w="1420" w:type="dxa"/>
            <w:vAlign w:val="center"/>
          </w:tcPr>
          <w:p w14:paraId="02CBD3E2">
            <w:pPr>
              <w:jc w:val="center"/>
              <w:rPr>
                <w:rFonts w:ascii="仿宋" w:hAnsi="仿宋" w:eastAsia="仿宋" w:cs="仿宋"/>
                <w:sz w:val="28"/>
                <w:szCs w:val="28"/>
              </w:rPr>
            </w:pPr>
          </w:p>
        </w:tc>
      </w:tr>
      <w:tr w14:paraId="09BB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5E89FE49">
            <w:pPr>
              <w:jc w:val="center"/>
              <w:rPr>
                <w:rFonts w:ascii="仿宋" w:hAnsi="仿宋" w:eastAsia="仿宋" w:cs="仿宋"/>
                <w:sz w:val="28"/>
                <w:szCs w:val="28"/>
              </w:rPr>
            </w:pPr>
            <w:r>
              <w:rPr>
                <w:rFonts w:hint="eastAsia" w:ascii="仿宋" w:hAnsi="仿宋" w:eastAsia="仿宋" w:cs="仿宋"/>
                <w:sz w:val="28"/>
                <w:szCs w:val="28"/>
              </w:rPr>
              <w:t>专业领域</w:t>
            </w:r>
          </w:p>
        </w:tc>
        <w:tc>
          <w:tcPr>
            <w:tcW w:w="7098" w:type="dxa"/>
            <w:gridSpan w:val="7"/>
            <w:vAlign w:val="center"/>
          </w:tcPr>
          <w:p w14:paraId="199CCB48">
            <w:pPr>
              <w:jc w:val="center"/>
              <w:rPr>
                <w:rFonts w:ascii="仿宋" w:hAnsi="仿宋" w:eastAsia="仿宋" w:cs="仿宋"/>
                <w:sz w:val="28"/>
                <w:szCs w:val="28"/>
              </w:rPr>
            </w:pPr>
          </w:p>
        </w:tc>
      </w:tr>
      <w:tr w14:paraId="668B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1419" w:type="dxa"/>
            <w:textDirection w:val="tbRlV"/>
            <w:vAlign w:val="center"/>
          </w:tcPr>
          <w:p w14:paraId="3B893491">
            <w:pPr>
              <w:ind w:left="113" w:right="113"/>
              <w:jc w:val="center"/>
              <w:rPr>
                <w:rFonts w:ascii="仿宋" w:hAnsi="仿宋" w:eastAsia="仿宋" w:cs="仿宋"/>
                <w:sz w:val="28"/>
                <w:szCs w:val="28"/>
              </w:rPr>
            </w:pPr>
            <w:r>
              <w:rPr>
                <w:rFonts w:hint="eastAsia" w:ascii="仿宋" w:hAnsi="仿宋" w:eastAsia="仿宋" w:cs="仿宋"/>
                <w:sz w:val="28"/>
                <w:szCs w:val="28"/>
              </w:rPr>
              <w:t>部门负责人意见</w:t>
            </w:r>
          </w:p>
        </w:tc>
        <w:tc>
          <w:tcPr>
            <w:tcW w:w="7098" w:type="dxa"/>
            <w:gridSpan w:val="7"/>
            <w:vAlign w:val="center"/>
          </w:tcPr>
          <w:p w14:paraId="073C66B9">
            <w:pPr>
              <w:jc w:val="center"/>
              <w:rPr>
                <w:rFonts w:ascii="仿宋" w:hAnsi="仿宋" w:eastAsia="仿宋" w:cs="仿宋"/>
                <w:sz w:val="28"/>
                <w:szCs w:val="28"/>
              </w:rPr>
            </w:pPr>
          </w:p>
          <w:p w14:paraId="413B22CD">
            <w:pPr>
              <w:jc w:val="center"/>
              <w:rPr>
                <w:rFonts w:ascii="仿宋" w:hAnsi="仿宋" w:eastAsia="仿宋" w:cs="仿宋"/>
                <w:sz w:val="28"/>
                <w:szCs w:val="28"/>
              </w:rPr>
            </w:pPr>
          </w:p>
          <w:p w14:paraId="07215513">
            <w:pPr>
              <w:jc w:val="center"/>
              <w:rPr>
                <w:rFonts w:ascii="仿宋" w:hAnsi="仿宋" w:eastAsia="仿宋" w:cs="仿宋"/>
                <w:sz w:val="28"/>
                <w:szCs w:val="28"/>
              </w:rPr>
            </w:pPr>
          </w:p>
          <w:p w14:paraId="73413AB3">
            <w:pPr>
              <w:rPr>
                <w:rFonts w:ascii="仿宋" w:hAnsi="仿宋" w:eastAsia="仿宋" w:cs="仿宋"/>
                <w:sz w:val="28"/>
                <w:szCs w:val="28"/>
              </w:rPr>
            </w:pPr>
          </w:p>
          <w:p w14:paraId="30422EDD">
            <w:pPr>
              <w:jc w:val="center"/>
              <w:rPr>
                <w:rFonts w:ascii="仿宋" w:hAnsi="仿宋" w:eastAsia="仿宋" w:cs="仿宋"/>
                <w:sz w:val="28"/>
                <w:szCs w:val="28"/>
              </w:rPr>
            </w:pPr>
            <w:r>
              <w:rPr>
                <w:rFonts w:hint="eastAsia" w:ascii="仿宋" w:hAnsi="仿宋" w:eastAsia="仿宋" w:cs="仿宋"/>
                <w:sz w:val="28"/>
                <w:szCs w:val="28"/>
              </w:rPr>
              <w:t>签字（盖章）：</w:t>
            </w:r>
          </w:p>
        </w:tc>
      </w:tr>
      <w:tr w14:paraId="1A14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1419" w:type="dxa"/>
            <w:textDirection w:val="tbRlV"/>
            <w:vAlign w:val="center"/>
          </w:tcPr>
          <w:p w14:paraId="35ABAE4A">
            <w:pPr>
              <w:ind w:left="113" w:right="113"/>
              <w:jc w:val="center"/>
              <w:rPr>
                <w:rFonts w:ascii="仿宋" w:hAnsi="仿宋" w:eastAsia="仿宋" w:cs="仿宋"/>
                <w:sz w:val="28"/>
                <w:szCs w:val="28"/>
              </w:rPr>
            </w:pPr>
            <w:r>
              <w:rPr>
                <w:rFonts w:hint="eastAsia" w:ascii="仿宋" w:hAnsi="仿宋" w:eastAsia="仿宋" w:cs="仿宋"/>
                <w:sz w:val="28"/>
                <w:szCs w:val="28"/>
              </w:rPr>
              <w:t>资产管理处意见</w:t>
            </w:r>
          </w:p>
        </w:tc>
        <w:tc>
          <w:tcPr>
            <w:tcW w:w="7098" w:type="dxa"/>
            <w:gridSpan w:val="7"/>
            <w:vAlign w:val="center"/>
          </w:tcPr>
          <w:p w14:paraId="2B50C995">
            <w:pPr>
              <w:jc w:val="center"/>
              <w:rPr>
                <w:rFonts w:ascii="仿宋" w:hAnsi="仿宋" w:eastAsia="仿宋" w:cs="仿宋"/>
                <w:sz w:val="28"/>
                <w:szCs w:val="28"/>
              </w:rPr>
            </w:pPr>
          </w:p>
          <w:p w14:paraId="24479134">
            <w:pPr>
              <w:jc w:val="center"/>
              <w:rPr>
                <w:rFonts w:ascii="仿宋" w:hAnsi="仿宋" w:eastAsia="仿宋" w:cs="仿宋"/>
                <w:sz w:val="28"/>
                <w:szCs w:val="28"/>
              </w:rPr>
            </w:pPr>
          </w:p>
          <w:p w14:paraId="3870DE84">
            <w:pPr>
              <w:jc w:val="center"/>
              <w:rPr>
                <w:rFonts w:ascii="仿宋" w:hAnsi="仿宋" w:eastAsia="仿宋" w:cs="仿宋"/>
                <w:sz w:val="28"/>
                <w:szCs w:val="28"/>
              </w:rPr>
            </w:pPr>
          </w:p>
          <w:p w14:paraId="613066F1">
            <w:pPr>
              <w:jc w:val="center"/>
              <w:rPr>
                <w:rFonts w:ascii="仿宋" w:hAnsi="仿宋" w:eastAsia="仿宋" w:cs="仿宋"/>
                <w:sz w:val="28"/>
                <w:szCs w:val="28"/>
              </w:rPr>
            </w:pPr>
            <w:r>
              <w:rPr>
                <w:rFonts w:hint="eastAsia" w:ascii="仿宋" w:hAnsi="仿宋" w:eastAsia="仿宋" w:cs="仿宋"/>
                <w:sz w:val="28"/>
                <w:szCs w:val="28"/>
              </w:rPr>
              <w:t>签字（盖章）：</w:t>
            </w:r>
          </w:p>
        </w:tc>
      </w:tr>
    </w:tbl>
    <w:p w14:paraId="1FF64D91">
      <w:pPr>
        <w:rPr>
          <w:rFonts w:ascii="仿宋" w:hAnsi="仿宋" w:eastAsia="仿宋" w:cs="仿宋"/>
          <w:sz w:val="28"/>
          <w:szCs w:val="28"/>
        </w:rPr>
      </w:pPr>
      <w:r>
        <w:rPr>
          <w:rFonts w:hint="eastAsia" w:ascii="仿宋" w:hAnsi="仿宋" w:eastAsia="仿宋" w:cs="仿宋"/>
          <w:sz w:val="28"/>
          <w:szCs w:val="28"/>
        </w:rPr>
        <w:t>注意事项：</w:t>
      </w:r>
    </w:p>
    <w:p w14:paraId="575EDAC0">
      <w:pPr>
        <w:rPr>
          <w:rFonts w:ascii="仿宋" w:hAnsi="仿宋" w:eastAsia="仿宋" w:cs="仿宋"/>
          <w:sz w:val="24"/>
        </w:rPr>
      </w:pPr>
      <w:r>
        <w:rPr>
          <w:rFonts w:hint="eastAsia" w:ascii="仿宋" w:hAnsi="仿宋" w:eastAsia="仿宋" w:cs="仿宋"/>
          <w:sz w:val="24"/>
        </w:rPr>
        <w:t>1.业主评委应具备评审项目所属专业中级及以上职称或在项目主管部门担任副科级及以上职务；</w:t>
      </w:r>
    </w:p>
    <w:p w14:paraId="2E562F6F">
      <w:pPr>
        <w:rPr>
          <w:rFonts w:ascii="仿宋" w:hAnsi="仿宋" w:eastAsia="仿宋" w:cs="仿宋"/>
          <w:sz w:val="24"/>
        </w:rPr>
      </w:pPr>
      <w:r>
        <w:rPr>
          <w:rFonts w:hint="eastAsia" w:ascii="仿宋" w:hAnsi="仿宋" w:eastAsia="仿宋" w:cs="仿宋"/>
          <w:sz w:val="24"/>
        </w:rPr>
        <w:t>2.回避原则：业主评委与供应商有下列利害关系之一的，应当回避：（1）参加采购活动前3年内与供应商存在劳动关系；（2）参加采购活动前3年内担任供应商的董事、监事；（3）参加采购活动前3年内是供应商的控股股东或者实际控制人；（4）与供应商的法定代表人或者负责人有夫妻、直系血亲、三代以内旁系血亲或者近姻亲关系；（5）与供应商有其他可能影响政府采购活动公平、公正进行的关系。</w:t>
      </w:r>
    </w:p>
    <w:p w14:paraId="6B8FF91E">
      <w:pPr>
        <w:rPr>
          <w:rFonts w:ascii="仿宋" w:hAnsi="仿宋" w:eastAsia="仿宋" w:cs="仿宋"/>
          <w:sz w:val="24"/>
        </w:rPr>
      </w:pPr>
      <w:r>
        <w:rPr>
          <w:rFonts w:hint="eastAsia" w:ascii="仿宋" w:hAnsi="仿宋" w:eastAsia="仿宋" w:cs="仿宋"/>
          <w:sz w:val="24"/>
        </w:rPr>
        <w:t>3.本表于项目开标前1个工作日报资产管理处综合科备案。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YzVhZjg4ZjE2Mzg3ZDg1MDE1MTUzYmI0MjVmMjIifQ=="/>
  </w:docVars>
  <w:rsids>
    <w:rsidRoot w:val="7AA96936"/>
    <w:rsid w:val="000E14ED"/>
    <w:rsid w:val="001817E9"/>
    <w:rsid w:val="00187207"/>
    <w:rsid w:val="001D0CFE"/>
    <w:rsid w:val="004B403D"/>
    <w:rsid w:val="004E6CDF"/>
    <w:rsid w:val="009867AA"/>
    <w:rsid w:val="00B75305"/>
    <w:rsid w:val="00BE2D46"/>
    <w:rsid w:val="00C05490"/>
    <w:rsid w:val="00D35B5D"/>
    <w:rsid w:val="017F2145"/>
    <w:rsid w:val="0878256E"/>
    <w:rsid w:val="1421315D"/>
    <w:rsid w:val="16632783"/>
    <w:rsid w:val="17C04C44"/>
    <w:rsid w:val="19D137A9"/>
    <w:rsid w:val="1BF70CBF"/>
    <w:rsid w:val="1DDB3A06"/>
    <w:rsid w:val="25BD1589"/>
    <w:rsid w:val="3A002929"/>
    <w:rsid w:val="403D4557"/>
    <w:rsid w:val="411F1AD1"/>
    <w:rsid w:val="454F2B6D"/>
    <w:rsid w:val="4B9025F4"/>
    <w:rsid w:val="4D1A0F3A"/>
    <w:rsid w:val="57964F30"/>
    <w:rsid w:val="5F08322C"/>
    <w:rsid w:val="6DF00FB7"/>
    <w:rsid w:val="78621CF6"/>
    <w:rsid w:val="79AF7D10"/>
    <w:rsid w:val="7AA96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354</Words>
  <Characters>357</Characters>
  <Lines>3</Lines>
  <Paragraphs>1</Paragraphs>
  <TotalTime>11</TotalTime>
  <ScaleCrop>false</ScaleCrop>
  <LinksUpToDate>false</LinksUpToDate>
  <CharactersWithSpaces>400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2023-09-08T01:55:00Z</dcterms:created>
  <dc:creator>梁艺</dc:creator>
  <cp:lastModifiedBy>✨seven✨</cp:lastModifiedBy>
  <dcterms:modified xsi:type="dcterms:W3CDTF">2024-11-20T08:28:10Z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609D9B034B5D4F3C97856DB84647D720_13</vt:lpwstr>
  </property>
</Properties>
</file>